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7" w:rightFromText="187" w:vertAnchor="text" w:horzAnchor="page" w:tblpXSpec="center" w:tblpY="1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6"/>
      </w:tblGrid>
      <w:tr w:rsidR="00F03EF0" w:rsidTr="00F03EF0">
        <w:tc>
          <w:tcPr>
            <w:tcW w:w="11736" w:type="dxa"/>
          </w:tcPr>
          <w:p w:rsidR="00F03EF0" w:rsidRPr="007F2A8A" w:rsidRDefault="00F03EF0" w:rsidP="00F03EF0">
            <w:pPr>
              <w:rPr>
                <w:sz w:val="28"/>
                <w:szCs w:val="28"/>
                <w:u w:val="single"/>
              </w:rPr>
            </w:pPr>
            <w:r w:rsidRPr="007F2A8A">
              <w:rPr>
                <w:rFonts w:ascii="Verdana" w:hAnsi="Verdana"/>
                <w:color w:val="000000"/>
                <w:sz w:val="28"/>
                <w:szCs w:val="28"/>
              </w:rPr>
              <w:t>First, look at the orientation of the percentages on the sides of the triangle. The numbers are arranged symmetrically around the perimeter. On the left the numbers correspond to the percentage of clay, and on the right the numbers correspond to the percentage of silt. At the bottom of the triangle chart are the percentages of sand.</w:t>
            </w:r>
            <w:r w:rsidRPr="007F2A8A">
              <w:rPr>
                <w:rFonts w:ascii="Verdana" w:hAnsi="Verdana"/>
                <w:color w:val="000000"/>
                <w:sz w:val="28"/>
                <w:szCs w:val="28"/>
              </w:rPr>
              <w:br/>
            </w:r>
            <w:r w:rsidRPr="007F2A8A">
              <w:rPr>
                <w:rFonts w:ascii="Verdana" w:hAnsi="Verdana"/>
                <w:color w:val="000000"/>
                <w:sz w:val="28"/>
                <w:szCs w:val="28"/>
              </w:rPr>
              <w:br/>
              <w:t>To classify a soil sample, you find the intersection of the three lines that correspond to the three proportions. On the chart, all of the percents will add up to 100%.</w:t>
            </w:r>
          </w:p>
        </w:tc>
      </w:tr>
    </w:tbl>
    <w:p w:rsidR="00F03EF0" w:rsidRDefault="00B95C30" w:rsidP="00F03EF0">
      <w:pPr>
        <w:jc w:val="center"/>
        <w:rPr>
          <w:rFonts w:ascii="Verdana" w:hAnsi="Verdana"/>
          <w:color w:val="000000"/>
        </w:rPr>
      </w:pPr>
      <w:r>
        <w:rPr>
          <w:sz w:val="72"/>
          <w:szCs w:val="72"/>
        </w:rPr>
        <w:t xml:space="preserve">  </w:t>
      </w:r>
      <w:r w:rsidR="00F03EF0" w:rsidRPr="00F03EF0">
        <w:rPr>
          <w:sz w:val="72"/>
          <w:szCs w:val="72"/>
          <w:u w:val="single"/>
        </w:rPr>
        <w:t>USDA Soil Texture Triangle</w:t>
      </w:r>
      <w:r w:rsidR="00F03EF0">
        <w:rPr>
          <w:sz w:val="72"/>
          <w:szCs w:val="72"/>
          <w:u w:val="single"/>
        </w:rPr>
        <w:br/>
      </w:r>
    </w:p>
    <w:p w:rsidR="00F03EF0" w:rsidRDefault="00F03EF0" w:rsidP="00F03EF0">
      <w:pPr>
        <w:jc w:val="center"/>
      </w:pPr>
      <w:r>
        <w:rPr>
          <w:rFonts w:ascii="Verdana" w:hAnsi="Verdana"/>
          <w:color w:val="000000"/>
        </w:rPr>
        <w:br/>
      </w:r>
      <w:r>
        <w:rPr>
          <w:noProof/>
          <w:color w:val="0000FF"/>
        </w:rPr>
        <w:drawing>
          <wp:inline distT="0" distB="0" distL="0" distR="0">
            <wp:extent cx="6854195" cy="5229225"/>
            <wp:effectExtent l="19050" t="0" r="3805" b="0"/>
            <wp:docPr id="1" name="irc_mi" descr="http://upload.wikimedia.org/wikipedia/commons/6/66/Soil_texture_triangular_plot.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6/Soil_texture_triangular_plot.png">
                      <a:hlinkClick r:id="rId4"/>
                    </pic:cNvPr>
                    <pic:cNvPicPr>
                      <a:picLocks noChangeAspect="1" noChangeArrowheads="1"/>
                    </pic:cNvPicPr>
                  </pic:nvPicPr>
                  <pic:blipFill>
                    <a:blip r:embed="rId5"/>
                    <a:srcRect/>
                    <a:stretch>
                      <a:fillRect/>
                    </a:stretch>
                  </pic:blipFill>
                  <pic:spPr bwMode="auto">
                    <a:xfrm>
                      <a:off x="0" y="0"/>
                      <a:ext cx="6878920" cy="5248088"/>
                    </a:xfrm>
                    <a:prstGeom prst="rect">
                      <a:avLst/>
                    </a:prstGeom>
                    <a:noFill/>
                    <a:ln w="9525">
                      <a:noFill/>
                      <a:miter lim="800000"/>
                      <a:headEnd/>
                      <a:tailEnd/>
                    </a:ln>
                  </pic:spPr>
                </pic:pic>
              </a:graphicData>
            </a:graphic>
          </wp:inline>
        </w:drawing>
      </w:r>
    </w:p>
    <w:sectPr w:rsidR="00F03EF0" w:rsidSect="00986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3EF0"/>
    <w:rsid w:val="006F4313"/>
    <w:rsid w:val="007F2A8A"/>
    <w:rsid w:val="00986486"/>
    <w:rsid w:val="00B95C30"/>
    <w:rsid w:val="00F03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F0"/>
    <w:rPr>
      <w:rFonts w:ascii="Tahoma" w:hAnsi="Tahoma" w:cs="Tahoma"/>
      <w:sz w:val="16"/>
      <w:szCs w:val="16"/>
    </w:rPr>
  </w:style>
  <w:style w:type="table" w:styleId="TableGrid">
    <w:name w:val="Table Grid"/>
    <w:basedOn w:val="TableNormal"/>
    <w:uiPriority w:val="59"/>
    <w:rsid w:val="00F03E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oogle.com/url?sa=i&amp;rct=j&amp;q=&amp;esrc=s&amp;frm=1&amp;source=images&amp;cd=&amp;cad=rja&amp;docid=GqZhQwVJNdNKfM&amp;tbnid=oFssnJais1KoNM:&amp;ved=0CAUQjRw&amp;url=http%3A%2F%2Fcommons.wikimedia.org%2Fwiki%2FFile%3ASoil_texture_triangular_plot.png&amp;ei=GoXzUoTSDY-osASco4G4BA&amp;bvm=bv.60799247,d.eW0&amp;psig=AFQjCNGiKw34Opbpt5K_IJhI03uxRrrIhg&amp;ust=1391777369248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dhussey</dc:creator>
  <cp:lastModifiedBy>dhussey</cp:lastModifiedBy>
  <cp:revision>2</cp:revision>
  <cp:lastPrinted>2014-02-06T13:00:00Z</cp:lastPrinted>
  <dcterms:created xsi:type="dcterms:W3CDTF">2014-02-06T13:02:00Z</dcterms:created>
  <dcterms:modified xsi:type="dcterms:W3CDTF">2014-02-06T13:02:00Z</dcterms:modified>
</cp:coreProperties>
</file>